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8F29F4" w:rsidR="003A6074" w:rsidP="008F29F4" w:rsidRDefault="003A6074" w14:paraId="6407EF83" wp14:textId="77777777">
      <w:pPr>
        <w:pStyle w:val="Heading1"/>
        <w:rPr>
          <w:rFonts w:ascii="Segoe UI" w:hAnsi="Segoe UI" w:eastAsia="Calibri" w:cs="Segoe UI"/>
          <w:b/>
          <w:color w:val="auto"/>
          <w:sz w:val="24"/>
        </w:rPr>
      </w:pPr>
      <w:r w:rsidRPr="008F29F4">
        <w:rPr>
          <w:rFonts w:ascii="Segoe UI" w:hAnsi="Segoe UI" w:eastAsia="Calibri" w:cs="Segoe UI"/>
          <w:b/>
          <w:color w:val="auto"/>
          <w:sz w:val="24"/>
        </w:rPr>
        <w:t>Fundamentals of Cell Biology</w:t>
      </w:r>
      <w:r w:rsidR="008F29F4">
        <w:rPr>
          <w:rFonts w:ascii="Segoe UI" w:hAnsi="Segoe UI" w:eastAsia="Calibri" w:cs="Segoe UI"/>
          <w:b/>
          <w:color w:val="auto"/>
          <w:sz w:val="24"/>
        </w:rPr>
        <w:t xml:space="preserve"> </w:t>
      </w:r>
      <w:r w:rsidR="008F29F4">
        <w:rPr>
          <w:rFonts w:ascii="Segoe UI" w:hAnsi="Segoe UI" w:eastAsia="Calibri" w:cs="Segoe UI"/>
          <w:b/>
          <w:color w:val="auto"/>
          <w:sz w:val="24"/>
        </w:rPr>
        <w:ptab w:alignment="right" w:relativeTo="margin" w:leader="none"/>
      </w:r>
      <w:r w:rsidRPr="008F29F4">
        <w:rPr>
          <w:rFonts w:ascii="Segoe UI" w:hAnsi="Segoe UI" w:eastAsia="Calibri" w:cs="Segoe UI"/>
          <w:b/>
          <w:color w:val="auto"/>
          <w:sz w:val="24"/>
        </w:rPr>
        <w:t>Ch 15 Worksheet: Cell Death and Cancer</w:t>
      </w:r>
    </w:p>
    <w:p xmlns:wp14="http://schemas.microsoft.com/office/word/2010/wordml" w:rsidRPr="00E60B7C" w:rsidR="003A6074" w:rsidP="003A6074" w:rsidRDefault="003A6074" w14:paraId="672A6659" wp14:textId="77777777">
      <w:pPr>
        <w:rPr>
          <w:rFonts w:ascii="Segoe UI" w:hAnsi="Segoe UI" w:eastAsia="Calibri" w:cs="Segoe UI"/>
          <w:sz w:val="24"/>
        </w:rPr>
      </w:pPr>
    </w:p>
    <w:p xmlns:wp14="http://schemas.microsoft.com/office/word/2010/wordml" w:rsidRPr="008F29F4" w:rsidR="003A6074" w:rsidP="008F29F4" w:rsidRDefault="003A6074" w14:paraId="6041ECCF" wp14:textId="77777777">
      <w:pPr>
        <w:pStyle w:val="Heading2"/>
        <w:rPr>
          <w:rFonts w:ascii="Segoe UI" w:hAnsi="Segoe UI" w:eastAsia="Calibri" w:cs="Segoe UI"/>
          <w:color w:val="auto"/>
          <w:sz w:val="24"/>
        </w:rPr>
      </w:pPr>
      <w:r w:rsidRPr="008F29F4">
        <w:rPr>
          <w:rFonts w:ascii="Segoe UI" w:hAnsi="Segoe UI" w:eastAsia="Calibri" w:cs="Segoe UI"/>
          <w:color w:val="auto"/>
          <w:sz w:val="24"/>
        </w:rPr>
        <w:t xml:space="preserve">Learning Outcome(s): </w:t>
      </w:r>
    </w:p>
    <w:p xmlns:wp14="http://schemas.microsoft.com/office/word/2010/wordml" w:rsidRPr="00D1775A" w:rsidR="003A6074" w:rsidP="003A6074" w:rsidRDefault="003A6074" w14:paraId="0A37501D" wp14:textId="77777777">
      <w:pPr>
        <w:widowControl w:val="0"/>
        <w:tabs>
          <w:tab w:val="left" w:pos="2040"/>
        </w:tabs>
        <w:autoSpaceDE w:val="0"/>
        <w:autoSpaceDN w:val="0"/>
        <w:spacing w:after="0" w:line="220" w:lineRule="auto"/>
        <w:ind w:right="195"/>
        <w:rPr>
          <w:rFonts w:ascii="Segoe UI" w:hAnsi="Segoe UI" w:eastAsia="Times New Roman" w:cs="Segoe UI"/>
          <w:color w:val="000000"/>
          <w:sz w:val="24"/>
          <w:szCs w:val="24"/>
        </w:rPr>
      </w:pPr>
    </w:p>
    <w:p xmlns:wp14="http://schemas.microsoft.com/office/word/2010/wordml" w:rsidRPr="008F29F4" w:rsidR="003A6074" w:rsidP="008F29F4" w:rsidRDefault="00CF3F27" w14:paraId="6DA89B78" wp14:textId="77777777">
      <w:pPr>
        <w:pStyle w:val="ListParagraph"/>
        <w:numPr>
          <w:ilvl w:val="0"/>
          <w:numId w:val="10"/>
        </w:numPr>
        <w:ind w:left="720" w:hanging="360"/>
        <w:rPr>
          <w:rFonts w:ascii="Segoe UI" w:hAnsi="Segoe UI" w:eastAsia="Times New Roman" w:cs="Segoe UI"/>
          <w:color w:val="000000"/>
          <w:sz w:val="24"/>
          <w:szCs w:val="24"/>
        </w:rPr>
      </w:pPr>
      <w:r w:rsidRPr="008F29F4">
        <w:rPr>
          <w:rFonts w:ascii="Segoe UI" w:hAnsi="Segoe UI" w:eastAsia="Times New Roman" w:cs="Segoe UI"/>
          <w:color w:val="000000"/>
          <w:sz w:val="24"/>
          <w:szCs w:val="24"/>
        </w:rPr>
        <w:t>Compare and contrast necrosis and apoptosis, and describe the molecular events that regulate apoptosis. Describe how dysregulation of cell cycle control mechanisms can contribute to the formation of cancer and how tumor suppressors and oncogenes contribute to tumor formation</w:t>
      </w:r>
      <w:r w:rsidRPr="008F29F4" w:rsidR="003A6074">
        <w:rPr>
          <w:rFonts w:ascii="Segoe UI" w:hAnsi="Segoe UI" w:eastAsia="Times New Roman" w:cs="Segoe UI"/>
          <w:color w:val="000000"/>
          <w:sz w:val="24"/>
          <w:szCs w:val="24"/>
        </w:rPr>
        <w:t>.</w:t>
      </w:r>
    </w:p>
    <w:p xmlns:wp14="http://schemas.microsoft.com/office/word/2010/wordml" w:rsidRPr="00CF3F27" w:rsidR="00CF3F27" w:rsidP="003A6074" w:rsidRDefault="00CF3F27" w14:paraId="5DAB6C7B" wp14:textId="77777777">
      <w:pPr>
        <w:rPr>
          <w:rFonts w:ascii="Segoe UI" w:hAnsi="Segoe UI" w:cs="Segoe UI"/>
          <w:sz w:val="24"/>
          <w:szCs w:val="24"/>
        </w:rPr>
      </w:pPr>
    </w:p>
    <w:p xmlns:wp14="http://schemas.microsoft.com/office/word/2010/wordml" w:rsidRPr="00F62AC4" w:rsidR="00235E98" w:rsidP="00F62AC4" w:rsidRDefault="0057376A" w14:paraId="3A3D7EF8" wp14:textId="77777777">
      <w:pPr>
        <w:pStyle w:val="ListParagraph"/>
        <w:numPr>
          <w:ilvl w:val="0"/>
          <w:numId w:val="7"/>
        </w:numPr>
        <w:rPr>
          <w:rFonts w:ascii="Segoe UI" w:hAnsi="Segoe UI" w:cs="Segoe UI"/>
          <w:sz w:val="24"/>
        </w:rPr>
      </w:pPr>
      <w:r w:rsidRPr="00F62AC4">
        <w:rPr>
          <w:rFonts w:ascii="Segoe UI" w:hAnsi="Segoe UI" w:cs="Segoe UI"/>
          <w:sz w:val="24"/>
        </w:rPr>
        <w:t>Fill in the chart below:</w:t>
      </w:r>
    </w:p>
    <w:tbl>
      <w:tblPr>
        <w:tblStyle w:val="TableGrid"/>
        <w:tblW w:w="10953" w:type="dxa"/>
        <w:tblLook w:val="04A0" w:firstRow="1" w:lastRow="0" w:firstColumn="1" w:lastColumn="0" w:noHBand="0" w:noVBand="1"/>
      </w:tblPr>
      <w:tblGrid>
        <w:gridCol w:w="2605"/>
        <w:gridCol w:w="3914"/>
        <w:gridCol w:w="2438"/>
        <w:gridCol w:w="1996"/>
      </w:tblGrid>
      <w:tr xmlns:wp14="http://schemas.microsoft.com/office/word/2010/wordml" w:rsidRPr="00F62AC4" w:rsidR="00EE3C8B" w:rsidTr="1FB93D94" w14:paraId="6BC11EF0" wp14:textId="77777777">
        <w:trPr>
          <w:trHeight w:val="1131"/>
        </w:trPr>
        <w:tc>
          <w:tcPr>
            <w:tcW w:w="2605" w:type="dxa"/>
            <w:tcMar/>
          </w:tcPr>
          <w:p w:rsidRPr="00F62AC4" w:rsidR="00EE3C8B" w:rsidP="002B7A43" w:rsidRDefault="00F62AC4" w14:paraId="17895706" wp14:textId="77777777">
            <w:pPr>
              <w:pStyle w:val="ListParagraph"/>
              <w:rPr>
                <w:rFonts w:ascii="Segoe UI" w:hAnsi="Segoe UI" w:cs="Segoe UI"/>
                <w:b/>
                <w:sz w:val="24"/>
              </w:rPr>
            </w:pPr>
            <w:r w:rsidRPr="00F62AC4">
              <w:rPr>
                <w:rFonts w:ascii="Segoe UI" w:hAnsi="Segoe UI" w:cs="Segoe UI"/>
                <w:b/>
                <w:sz w:val="24"/>
              </w:rPr>
              <w:t>Protein</w:t>
            </w:r>
          </w:p>
        </w:tc>
        <w:tc>
          <w:tcPr>
            <w:tcW w:w="3914" w:type="dxa"/>
            <w:tcMar/>
          </w:tcPr>
          <w:p w:rsidRPr="00F62AC4" w:rsidR="00EE3C8B" w:rsidP="002B7A43" w:rsidRDefault="00EE3C8B" w14:paraId="1F4EC0F0" wp14:textId="77777777">
            <w:pPr>
              <w:rPr>
                <w:rFonts w:ascii="Segoe UI" w:hAnsi="Segoe UI" w:cs="Segoe UI"/>
                <w:b/>
                <w:sz w:val="24"/>
              </w:rPr>
            </w:pPr>
            <w:r w:rsidRPr="00F62AC4">
              <w:rPr>
                <w:rFonts w:ascii="Segoe UI" w:hAnsi="Segoe UI" w:cs="Segoe UI"/>
                <w:b/>
                <w:sz w:val="24"/>
              </w:rPr>
              <w:t>Normal Function/Role in Cell Cycle Regulation</w:t>
            </w:r>
          </w:p>
        </w:tc>
        <w:tc>
          <w:tcPr>
            <w:tcW w:w="2438" w:type="dxa"/>
            <w:tcMar/>
          </w:tcPr>
          <w:p w:rsidRPr="00F62AC4" w:rsidR="00EE3C8B" w:rsidP="002B7A43" w:rsidRDefault="00EE3C8B" w14:paraId="22D7AC13" wp14:textId="77777777">
            <w:pPr>
              <w:rPr>
                <w:rFonts w:ascii="Segoe UI" w:hAnsi="Segoe UI" w:cs="Segoe UI"/>
                <w:b/>
                <w:sz w:val="24"/>
              </w:rPr>
            </w:pPr>
            <w:r w:rsidRPr="00F62AC4">
              <w:rPr>
                <w:rFonts w:ascii="Segoe UI" w:hAnsi="Segoe UI" w:cs="Segoe UI"/>
                <w:b/>
                <w:sz w:val="24"/>
              </w:rPr>
              <w:t>Is the  gene a tumor suppressor or Proto-oncogene</w:t>
            </w:r>
          </w:p>
        </w:tc>
        <w:tc>
          <w:tcPr>
            <w:tcW w:w="1996" w:type="dxa"/>
            <w:tcMar/>
          </w:tcPr>
          <w:p w:rsidRPr="00F62AC4" w:rsidR="00EE3C8B" w:rsidP="002B7A43" w:rsidRDefault="00F62AC4" w14:paraId="0DCC0949" wp14:textId="77777777">
            <w:pPr>
              <w:rPr>
                <w:rFonts w:ascii="Segoe UI" w:hAnsi="Segoe UI" w:cs="Segoe UI"/>
                <w:b/>
                <w:sz w:val="24"/>
              </w:rPr>
            </w:pPr>
            <w:r w:rsidRPr="00F62AC4">
              <w:rPr>
                <w:rFonts w:ascii="Segoe UI" w:hAnsi="Segoe UI" w:cs="Segoe UI"/>
                <w:b/>
                <w:sz w:val="24"/>
              </w:rPr>
              <w:t>If mutated will it be a loss of function or gain of function mutation?</w:t>
            </w:r>
          </w:p>
        </w:tc>
      </w:tr>
      <w:tr xmlns:wp14="http://schemas.microsoft.com/office/word/2010/wordml" w:rsidRPr="00F62AC4" w:rsidR="00EE3C8B" w:rsidTr="1FB93D94" w14:paraId="0D2A6D1C" wp14:textId="77777777">
        <w:trPr>
          <w:trHeight w:val="944"/>
        </w:trPr>
        <w:tc>
          <w:tcPr>
            <w:tcW w:w="2605" w:type="dxa"/>
            <w:tcMar/>
          </w:tcPr>
          <w:p w:rsidRPr="00F62AC4" w:rsidR="00EE3C8B" w:rsidP="1FB93D94" w:rsidRDefault="00EE3C8B" w14:paraId="3652F45F" wp14:textId="7D903102">
            <w:pPr>
              <w:jc w:val="both"/>
              <w:rPr>
                <w:rFonts w:ascii="Segoe UI" w:hAnsi="Segoe UI" w:cs="Segoe UI"/>
                <w:sz w:val="24"/>
                <w:szCs w:val="24"/>
              </w:rPr>
            </w:pPr>
            <w:r w:rsidRPr="1FB93D94" w:rsidR="1FB93D94">
              <w:rPr>
                <w:rFonts w:ascii="Segoe UI" w:hAnsi="Segoe UI" w:cs="Segoe UI"/>
                <w:sz w:val="24"/>
                <w:szCs w:val="24"/>
              </w:rPr>
              <w:t>Retinoblastoma (</w:t>
            </w:r>
            <w:r w:rsidRPr="1FB93D94" w:rsidR="1FB93D94">
              <w:rPr>
                <w:rFonts w:ascii="Segoe UI" w:hAnsi="Segoe UI" w:cs="Segoe UI"/>
                <w:sz w:val="24"/>
                <w:szCs w:val="24"/>
              </w:rPr>
              <w:t>Rb</w:t>
            </w:r>
            <w:r w:rsidRPr="1FB93D94" w:rsidR="1FB93D94">
              <w:rPr>
                <w:rFonts w:ascii="Segoe UI" w:hAnsi="Segoe UI" w:cs="Segoe UI"/>
                <w:sz w:val="24"/>
                <w:szCs w:val="24"/>
              </w:rPr>
              <w:t>)</w:t>
            </w:r>
          </w:p>
          <w:p w:rsidRPr="00F62AC4" w:rsidR="00EE3C8B" w:rsidP="00EE3C8B" w:rsidRDefault="00EE3C8B" w14:paraId="02EB378F" wp14:textId="77777777">
            <w:pPr>
              <w:jc w:val="both"/>
              <w:rPr>
                <w:rFonts w:ascii="Segoe UI" w:hAnsi="Segoe UI" w:cs="Segoe UI"/>
                <w:sz w:val="24"/>
              </w:rPr>
            </w:pPr>
          </w:p>
          <w:p w:rsidRPr="00F62AC4" w:rsidR="00EE3C8B" w:rsidP="00EE3C8B" w:rsidRDefault="00EE3C8B" w14:paraId="6A05A809" wp14:textId="77777777">
            <w:pPr>
              <w:jc w:val="both"/>
              <w:rPr>
                <w:rFonts w:ascii="Segoe UI" w:hAnsi="Segoe UI" w:cs="Segoe UI"/>
                <w:sz w:val="24"/>
              </w:rPr>
            </w:pPr>
          </w:p>
        </w:tc>
        <w:tc>
          <w:tcPr>
            <w:tcW w:w="3914" w:type="dxa"/>
            <w:tcMar/>
          </w:tcPr>
          <w:p w:rsidRPr="00F62AC4" w:rsidR="00EE3C8B" w:rsidP="002B7A43" w:rsidRDefault="00EE3C8B" w14:paraId="5A39BBE3" wp14:textId="77777777">
            <w:pPr>
              <w:pStyle w:val="ListParagraph"/>
              <w:rPr>
                <w:rFonts w:ascii="Segoe UI" w:hAnsi="Segoe UI" w:cs="Segoe UI"/>
                <w:sz w:val="24"/>
              </w:rPr>
            </w:pPr>
          </w:p>
        </w:tc>
        <w:tc>
          <w:tcPr>
            <w:tcW w:w="2438" w:type="dxa"/>
            <w:tcMar/>
          </w:tcPr>
          <w:p w:rsidRPr="00F62AC4" w:rsidR="00EE3C8B" w:rsidP="002B7A43" w:rsidRDefault="00EE3C8B" w14:paraId="41C8F396" wp14:textId="77777777">
            <w:pPr>
              <w:pStyle w:val="ListParagraph"/>
              <w:rPr>
                <w:rFonts w:ascii="Segoe UI" w:hAnsi="Segoe UI" w:cs="Segoe UI"/>
                <w:sz w:val="24"/>
              </w:rPr>
            </w:pPr>
          </w:p>
        </w:tc>
        <w:tc>
          <w:tcPr>
            <w:tcW w:w="1996" w:type="dxa"/>
            <w:tcMar/>
          </w:tcPr>
          <w:p w:rsidRPr="00F62AC4" w:rsidR="00EE3C8B" w:rsidP="002B7A43" w:rsidRDefault="00EE3C8B" w14:paraId="72A3D3EC" wp14:textId="77777777">
            <w:pPr>
              <w:pStyle w:val="ListParagraph"/>
              <w:rPr>
                <w:rFonts w:ascii="Segoe UI" w:hAnsi="Segoe UI" w:cs="Segoe UI"/>
                <w:sz w:val="24"/>
              </w:rPr>
            </w:pPr>
          </w:p>
        </w:tc>
      </w:tr>
      <w:tr xmlns:wp14="http://schemas.microsoft.com/office/word/2010/wordml" w:rsidRPr="00F62AC4" w:rsidR="00EE3C8B" w:rsidTr="1FB93D94" w14:paraId="6F26CF35" wp14:textId="77777777">
        <w:trPr>
          <w:trHeight w:val="697"/>
        </w:trPr>
        <w:tc>
          <w:tcPr>
            <w:tcW w:w="2605" w:type="dxa"/>
            <w:tcMar/>
          </w:tcPr>
          <w:p w:rsidRPr="00F62AC4" w:rsidR="00EE3C8B" w:rsidP="00EE3C8B" w:rsidRDefault="00EE3C8B" w14:paraId="44596418" wp14:textId="77777777">
            <w:pPr>
              <w:jc w:val="both"/>
              <w:rPr>
                <w:rFonts w:ascii="Segoe UI" w:hAnsi="Segoe UI" w:cs="Segoe UI"/>
                <w:sz w:val="24"/>
              </w:rPr>
            </w:pPr>
            <w:r w:rsidRPr="00F62AC4">
              <w:rPr>
                <w:rFonts w:ascii="Segoe UI" w:hAnsi="Segoe UI" w:cs="Segoe UI"/>
                <w:sz w:val="24"/>
              </w:rPr>
              <w:t>P53</w:t>
            </w:r>
          </w:p>
          <w:p w:rsidRPr="00F62AC4" w:rsidR="00EE3C8B" w:rsidP="00EE3C8B" w:rsidRDefault="00EE3C8B" w14:paraId="0D0B940D" wp14:textId="77777777">
            <w:pPr>
              <w:jc w:val="both"/>
              <w:rPr>
                <w:rFonts w:ascii="Segoe UI" w:hAnsi="Segoe UI" w:cs="Segoe UI"/>
                <w:sz w:val="24"/>
              </w:rPr>
            </w:pPr>
          </w:p>
          <w:p w:rsidRPr="00F62AC4" w:rsidR="00EE3C8B" w:rsidP="00EE3C8B" w:rsidRDefault="00EE3C8B" w14:paraId="0E27B00A" wp14:textId="77777777">
            <w:pPr>
              <w:jc w:val="both"/>
              <w:rPr>
                <w:rFonts w:ascii="Segoe UI" w:hAnsi="Segoe UI" w:cs="Segoe UI"/>
                <w:sz w:val="24"/>
              </w:rPr>
            </w:pPr>
          </w:p>
        </w:tc>
        <w:tc>
          <w:tcPr>
            <w:tcW w:w="3914" w:type="dxa"/>
            <w:tcMar/>
          </w:tcPr>
          <w:p w:rsidRPr="00F62AC4" w:rsidR="00EE3C8B" w:rsidP="002B7A43" w:rsidRDefault="00EE3C8B" w14:paraId="60061E4C" wp14:textId="77777777">
            <w:pPr>
              <w:pStyle w:val="ListParagraph"/>
              <w:rPr>
                <w:rFonts w:ascii="Segoe UI" w:hAnsi="Segoe UI" w:cs="Segoe UI"/>
                <w:sz w:val="24"/>
              </w:rPr>
            </w:pPr>
          </w:p>
        </w:tc>
        <w:tc>
          <w:tcPr>
            <w:tcW w:w="2438" w:type="dxa"/>
            <w:tcMar/>
          </w:tcPr>
          <w:p w:rsidRPr="00F62AC4" w:rsidR="00EE3C8B" w:rsidP="002B7A43" w:rsidRDefault="00EE3C8B" w14:paraId="44EAFD9C" wp14:textId="77777777">
            <w:pPr>
              <w:pStyle w:val="ListParagraph"/>
              <w:rPr>
                <w:rFonts w:ascii="Segoe UI" w:hAnsi="Segoe UI" w:cs="Segoe UI"/>
                <w:sz w:val="24"/>
              </w:rPr>
            </w:pPr>
          </w:p>
        </w:tc>
        <w:tc>
          <w:tcPr>
            <w:tcW w:w="1996" w:type="dxa"/>
            <w:tcMar/>
          </w:tcPr>
          <w:p w:rsidRPr="00F62AC4" w:rsidR="00EE3C8B" w:rsidP="002B7A43" w:rsidRDefault="00EE3C8B" w14:paraId="4B94D5A5" wp14:textId="77777777">
            <w:pPr>
              <w:pStyle w:val="ListParagraph"/>
              <w:rPr>
                <w:rFonts w:ascii="Segoe UI" w:hAnsi="Segoe UI" w:cs="Segoe UI"/>
                <w:sz w:val="24"/>
              </w:rPr>
            </w:pPr>
          </w:p>
        </w:tc>
      </w:tr>
      <w:tr xmlns:wp14="http://schemas.microsoft.com/office/word/2010/wordml" w:rsidRPr="00F62AC4" w:rsidR="00EE3C8B" w:rsidTr="1FB93D94" w14:paraId="2C90D6E4" wp14:textId="77777777">
        <w:trPr>
          <w:trHeight w:val="596"/>
        </w:trPr>
        <w:tc>
          <w:tcPr>
            <w:tcW w:w="2605" w:type="dxa"/>
            <w:tcMar/>
          </w:tcPr>
          <w:p w:rsidRPr="00F62AC4" w:rsidR="00EE3C8B" w:rsidP="00EE3C8B" w:rsidRDefault="00EE3C8B" w14:paraId="52AF08C7" wp14:textId="77777777">
            <w:pPr>
              <w:jc w:val="both"/>
              <w:rPr>
                <w:rFonts w:ascii="Segoe UI" w:hAnsi="Segoe UI" w:cs="Segoe UI"/>
                <w:sz w:val="24"/>
              </w:rPr>
            </w:pPr>
            <w:r w:rsidRPr="00F62AC4">
              <w:rPr>
                <w:rFonts w:ascii="Segoe UI" w:hAnsi="Segoe UI" w:cs="Segoe UI"/>
                <w:sz w:val="24"/>
              </w:rPr>
              <w:t>Ras-GTPase</w:t>
            </w:r>
          </w:p>
          <w:p w:rsidRPr="00F62AC4" w:rsidR="00EE3C8B" w:rsidP="00EE3C8B" w:rsidRDefault="00EE3C8B" w14:paraId="3DEEC669" wp14:textId="77777777">
            <w:pPr>
              <w:jc w:val="both"/>
              <w:rPr>
                <w:rFonts w:ascii="Segoe UI" w:hAnsi="Segoe UI" w:cs="Segoe UI"/>
                <w:sz w:val="24"/>
              </w:rPr>
            </w:pPr>
          </w:p>
          <w:p w:rsidRPr="00F62AC4" w:rsidR="00EE3C8B" w:rsidP="00EE3C8B" w:rsidRDefault="00EE3C8B" w14:paraId="3656B9AB" wp14:textId="77777777">
            <w:pPr>
              <w:jc w:val="both"/>
              <w:rPr>
                <w:rFonts w:ascii="Segoe UI" w:hAnsi="Segoe UI" w:cs="Segoe UI"/>
                <w:sz w:val="24"/>
              </w:rPr>
            </w:pPr>
          </w:p>
        </w:tc>
        <w:tc>
          <w:tcPr>
            <w:tcW w:w="3914" w:type="dxa"/>
            <w:tcMar/>
          </w:tcPr>
          <w:p w:rsidRPr="00F62AC4" w:rsidR="00EE3C8B" w:rsidP="002B7A43" w:rsidRDefault="00EE3C8B" w14:paraId="45FB0818" wp14:textId="77777777">
            <w:pPr>
              <w:pStyle w:val="ListParagraph"/>
              <w:rPr>
                <w:rFonts w:ascii="Segoe UI" w:hAnsi="Segoe UI" w:cs="Segoe UI"/>
                <w:sz w:val="24"/>
              </w:rPr>
            </w:pPr>
          </w:p>
        </w:tc>
        <w:tc>
          <w:tcPr>
            <w:tcW w:w="2438" w:type="dxa"/>
            <w:tcMar/>
          </w:tcPr>
          <w:p w:rsidRPr="00F62AC4" w:rsidR="00EE3C8B" w:rsidP="002B7A43" w:rsidRDefault="00EE3C8B" w14:paraId="049F31CB" wp14:textId="77777777">
            <w:pPr>
              <w:pStyle w:val="ListParagraph"/>
              <w:rPr>
                <w:rFonts w:ascii="Segoe UI" w:hAnsi="Segoe UI" w:cs="Segoe UI"/>
                <w:sz w:val="24"/>
              </w:rPr>
            </w:pPr>
          </w:p>
        </w:tc>
        <w:tc>
          <w:tcPr>
            <w:tcW w:w="1996" w:type="dxa"/>
            <w:tcMar/>
          </w:tcPr>
          <w:p w:rsidRPr="00F62AC4" w:rsidR="00EE3C8B" w:rsidP="002B7A43" w:rsidRDefault="00EE3C8B" w14:paraId="53128261" wp14:textId="77777777">
            <w:pPr>
              <w:pStyle w:val="ListParagraph"/>
              <w:rPr>
                <w:rFonts w:ascii="Segoe UI" w:hAnsi="Segoe UI" w:cs="Segoe UI"/>
                <w:sz w:val="24"/>
              </w:rPr>
            </w:pPr>
          </w:p>
        </w:tc>
      </w:tr>
    </w:tbl>
    <w:p xmlns:wp14="http://schemas.microsoft.com/office/word/2010/wordml" w:rsidRPr="00643509" w:rsidR="00235E98" w:rsidRDefault="00235E98" w14:paraId="62486C05" wp14:textId="77777777">
      <w:pPr>
        <w:rPr>
          <w:rFonts w:ascii="Arial" w:hAnsi="Arial" w:cs="Arial"/>
        </w:rPr>
      </w:pPr>
    </w:p>
    <w:p xmlns:wp14="http://schemas.microsoft.com/office/word/2010/wordml" w:rsidRPr="00F62AC4" w:rsidR="00FF5B2E" w:rsidP="00235E98" w:rsidRDefault="00FF5B2E" w14:paraId="4101652C" wp14:textId="77777777">
      <w:pPr>
        <w:widowControl w:val="0"/>
        <w:tabs>
          <w:tab w:val="left" w:pos="2040"/>
        </w:tabs>
        <w:autoSpaceDE w:val="0"/>
        <w:autoSpaceDN w:val="0"/>
        <w:spacing w:after="0" w:line="220" w:lineRule="auto"/>
        <w:ind w:right="195"/>
        <w:rPr>
          <w:rFonts w:ascii="Segoe UI" w:hAnsi="Segoe UI" w:cs="Segoe UI"/>
          <w:color w:val="231F20"/>
          <w:sz w:val="24"/>
        </w:rPr>
      </w:pPr>
    </w:p>
    <w:p xmlns:wp14="http://schemas.microsoft.com/office/word/2010/wordml" w:rsidR="008F29F4" w:rsidP="00F62AC4" w:rsidRDefault="00F62AC4" w14:paraId="49FE9AF5" wp14:textId="77777777">
      <w:pPr>
        <w:pStyle w:val="ListParagraph"/>
        <w:widowControl w:val="0"/>
        <w:numPr>
          <w:ilvl w:val="0"/>
          <w:numId w:val="7"/>
        </w:numPr>
        <w:tabs>
          <w:tab w:val="left" w:pos="2040"/>
        </w:tabs>
        <w:autoSpaceDE w:val="0"/>
        <w:autoSpaceDN w:val="0"/>
        <w:spacing w:after="0" w:line="220" w:lineRule="auto"/>
        <w:ind w:right="195"/>
        <w:rPr>
          <w:rFonts w:ascii="Segoe UI" w:hAnsi="Segoe UI" w:cs="Segoe UI"/>
          <w:color w:val="231F20"/>
          <w:sz w:val="24"/>
        </w:rPr>
      </w:pPr>
      <w:r w:rsidRPr="00F62AC4">
        <w:rPr>
          <w:rFonts w:ascii="Segoe UI" w:hAnsi="Segoe UI" w:cs="Segoe UI"/>
          <w:color w:val="231F20"/>
          <w:sz w:val="24"/>
        </w:rPr>
        <w:t xml:space="preserve">Describe whether </w:t>
      </w:r>
      <w:r w:rsidRPr="00F62AC4" w:rsidR="002B7A43">
        <w:rPr>
          <w:rFonts w:ascii="Segoe UI" w:hAnsi="Segoe UI" w:cs="Segoe UI"/>
          <w:color w:val="231F20"/>
          <w:sz w:val="24"/>
        </w:rPr>
        <w:t xml:space="preserve">one mutation </w:t>
      </w:r>
      <w:r w:rsidRPr="00F62AC4">
        <w:rPr>
          <w:rFonts w:ascii="Segoe UI" w:hAnsi="Segoe UI" w:cs="Segoe UI"/>
          <w:color w:val="231F20"/>
          <w:sz w:val="24"/>
        </w:rPr>
        <w:t>can result in metastatic cancer, why or why not</w:t>
      </w:r>
      <w:r w:rsidRPr="00F62AC4" w:rsidR="00EE3C8B">
        <w:rPr>
          <w:rFonts w:ascii="Segoe UI" w:hAnsi="Segoe UI" w:cs="Segoe UI"/>
          <w:color w:val="231F20"/>
          <w:sz w:val="24"/>
        </w:rPr>
        <w:t>?</w:t>
      </w:r>
    </w:p>
    <w:p xmlns:wp14="http://schemas.microsoft.com/office/word/2010/wordml" w:rsidR="008F29F4" w:rsidP="008F29F4" w:rsidRDefault="008F29F4" w14:paraId="4B99056E" wp14:textId="77777777">
      <w:pPr>
        <w:pStyle w:val="ListParagraph"/>
        <w:widowControl w:val="0"/>
        <w:tabs>
          <w:tab w:val="left" w:pos="2040"/>
        </w:tabs>
        <w:autoSpaceDE w:val="0"/>
        <w:autoSpaceDN w:val="0"/>
        <w:spacing w:after="0" w:line="220" w:lineRule="auto"/>
        <w:ind w:right="195"/>
        <w:rPr>
          <w:rFonts w:ascii="Segoe UI" w:hAnsi="Segoe UI" w:cs="Segoe UI"/>
          <w:color w:val="231F20"/>
          <w:sz w:val="24"/>
        </w:rPr>
      </w:pPr>
    </w:p>
    <w:p xmlns:wp14="http://schemas.microsoft.com/office/word/2010/wordml" w:rsidRPr="00F62AC4" w:rsidR="00FF5B2E" w:rsidP="00F62AC4" w:rsidRDefault="008F29F4" w14:paraId="5E27E897" wp14:textId="77777777">
      <w:pPr>
        <w:pStyle w:val="ListParagraph"/>
        <w:widowControl w:val="0"/>
        <w:numPr>
          <w:ilvl w:val="0"/>
          <w:numId w:val="7"/>
        </w:numPr>
        <w:tabs>
          <w:tab w:val="left" w:pos="2040"/>
        </w:tabs>
        <w:autoSpaceDE w:val="0"/>
        <w:autoSpaceDN w:val="0"/>
        <w:spacing w:after="0" w:line="220" w:lineRule="auto"/>
        <w:ind w:right="195"/>
        <w:rPr>
          <w:rFonts w:ascii="Segoe UI" w:hAnsi="Segoe UI" w:cs="Segoe UI"/>
          <w:color w:val="231F20"/>
          <w:sz w:val="24"/>
        </w:rPr>
      </w:pPr>
      <w:r w:rsidRPr="00F62AC4">
        <w:rPr>
          <w:rFonts w:ascii="Segoe UI" w:hAnsi="Segoe UI" w:cs="Segoe UI"/>
          <w:color w:val="231F20"/>
          <w:sz w:val="24"/>
        </w:rPr>
        <w:t xml:space="preserve"> </w:t>
      </w:r>
      <w:r w:rsidRPr="00F62AC4" w:rsidR="00EE3C8B">
        <w:rPr>
          <w:rFonts w:ascii="Segoe UI" w:hAnsi="Segoe UI" w:cs="Segoe UI"/>
          <w:color w:val="231F20"/>
          <w:sz w:val="24"/>
        </w:rPr>
        <w:t>Compare and contrast necrosis and apoptosis in the chart below:</w:t>
      </w:r>
    </w:p>
    <w:p xmlns:wp14="http://schemas.microsoft.com/office/word/2010/wordml" w:rsidRPr="00F62AC4" w:rsidR="002B7A43" w:rsidP="002B7A43" w:rsidRDefault="002B7A43" w14:paraId="1299C43A" wp14:textId="77777777">
      <w:pPr>
        <w:widowControl w:val="0"/>
        <w:tabs>
          <w:tab w:val="left" w:pos="2040"/>
        </w:tabs>
        <w:autoSpaceDE w:val="0"/>
        <w:autoSpaceDN w:val="0"/>
        <w:spacing w:after="0" w:line="220" w:lineRule="auto"/>
        <w:ind w:right="195"/>
        <w:rPr>
          <w:rFonts w:ascii="Segoe UI" w:hAnsi="Segoe UI" w:cs="Segoe UI"/>
          <w:color w:val="231F20"/>
          <w:sz w:val="24"/>
        </w:rPr>
      </w:pPr>
    </w:p>
    <w:p xmlns:wp14="http://schemas.microsoft.com/office/word/2010/wordml" w:rsidRPr="00F62AC4" w:rsidR="002B7A43" w:rsidP="002B7A43" w:rsidRDefault="002B7A43" w14:paraId="4DDBEF00" wp14:textId="77777777">
      <w:pPr>
        <w:widowControl w:val="0"/>
        <w:tabs>
          <w:tab w:val="left" w:pos="2040"/>
        </w:tabs>
        <w:autoSpaceDE w:val="0"/>
        <w:autoSpaceDN w:val="0"/>
        <w:spacing w:after="0" w:line="220" w:lineRule="auto"/>
        <w:ind w:right="195"/>
        <w:rPr>
          <w:rFonts w:ascii="Segoe UI" w:hAnsi="Segoe UI" w:cs="Segoe UI"/>
          <w:color w:val="231F20"/>
          <w:sz w:val="24"/>
        </w:rPr>
      </w:pPr>
    </w:p>
    <w:tbl>
      <w:tblPr>
        <w:tblStyle w:val="TableGrid"/>
        <w:tblpPr w:leftFromText="180" w:rightFromText="180" w:vertAnchor="text" w:tblpY="-10"/>
        <w:tblW w:w="0" w:type="auto"/>
        <w:tblLook w:val="04A0" w:firstRow="1" w:lastRow="0" w:firstColumn="1" w:lastColumn="0" w:noHBand="0" w:noVBand="1"/>
      </w:tblPr>
      <w:tblGrid>
        <w:gridCol w:w="2697"/>
        <w:gridCol w:w="2697"/>
        <w:gridCol w:w="2971"/>
        <w:gridCol w:w="2425"/>
      </w:tblGrid>
      <w:tr xmlns:wp14="http://schemas.microsoft.com/office/word/2010/wordml" w:rsidRPr="00F62AC4" w:rsidR="00EE3C8B" w:rsidTr="1FB93D94" w14:paraId="2D984BB8" wp14:textId="77777777">
        <w:tc>
          <w:tcPr>
            <w:tcW w:w="2697" w:type="dxa"/>
            <w:tcMar/>
          </w:tcPr>
          <w:p w:rsidRPr="00F62AC4" w:rsidR="00EE3C8B" w:rsidP="00EE3C8B" w:rsidRDefault="00EE3C8B" w14:paraId="1DFA2913" wp14:textId="77777777">
            <w:pPr>
              <w:widowControl w:val="0"/>
              <w:tabs>
                <w:tab w:val="left" w:pos="2040"/>
              </w:tabs>
              <w:autoSpaceDE w:val="0"/>
              <w:autoSpaceDN w:val="0"/>
              <w:spacing w:line="220" w:lineRule="auto"/>
              <w:ind w:right="195"/>
              <w:rPr>
                <w:rFonts w:ascii="Segoe UI" w:hAnsi="Segoe UI" w:cs="Segoe UI"/>
                <w:b/>
                <w:color w:val="231F20"/>
                <w:sz w:val="24"/>
              </w:rPr>
            </w:pPr>
            <w:r w:rsidRPr="00F62AC4">
              <w:rPr>
                <w:rFonts w:ascii="Segoe UI" w:hAnsi="Segoe UI" w:cs="Segoe UI"/>
                <w:b/>
                <w:color w:val="231F20"/>
                <w:sz w:val="24"/>
              </w:rPr>
              <w:t>Type of cell death</w:t>
            </w:r>
          </w:p>
        </w:tc>
        <w:tc>
          <w:tcPr>
            <w:tcW w:w="2697" w:type="dxa"/>
            <w:tcMar/>
          </w:tcPr>
          <w:p w:rsidRPr="00F62AC4" w:rsidR="00EE3C8B" w:rsidP="00EE3C8B" w:rsidRDefault="00EE3C8B" w14:paraId="3D803006" wp14:textId="77777777">
            <w:pPr>
              <w:widowControl w:val="0"/>
              <w:tabs>
                <w:tab w:val="left" w:pos="2040"/>
              </w:tabs>
              <w:autoSpaceDE w:val="0"/>
              <w:autoSpaceDN w:val="0"/>
              <w:spacing w:line="220" w:lineRule="auto"/>
              <w:ind w:right="195"/>
              <w:rPr>
                <w:rFonts w:ascii="Segoe UI" w:hAnsi="Segoe UI" w:cs="Segoe UI"/>
                <w:b/>
                <w:color w:val="231F20"/>
                <w:sz w:val="24"/>
              </w:rPr>
            </w:pPr>
            <w:r w:rsidRPr="00F62AC4">
              <w:rPr>
                <w:rFonts w:ascii="Segoe UI" w:hAnsi="Segoe UI" w:cs="Segoe UI"/>
                <w:b/>
                <w:color w:val="231F20"/>
                <w:sz w:val="24"/>
              </w:rPr>
              <w:t>Does it induce inflammation? (Y/N)</w:t>
            </w:r>
          </w:p>
        </w:tc>
        <w:tc>
          <w:tcPr>
            <w:tcW w:w="2971" w:type="dxa"/>
            <w:tcMar/>
          </w:tcPr>
          <w:p w:rsidRPr="00F62AC4" w:rsidR="00EE3C8B" w:rsidP="1FB93D94" w:rsidRDefault="00EE3C8B" w14:paraId="12F5482F" wp14:textId="3CEA1019">
            <w:pPr>
              <w:widowControl w:val="0"/>
              <w:tabs>
                <w:tab w:val="left" w:pos="2040"/>
              </w:tabs>
              <w:autoSpaceDE w:val="0"/>
              <w:autoSpaceDN w:val="0"/>
              <w:spacing w:line="220" w:lineRule="auto"/>
              <w:ind w:right="195"/>
              <w:rPr>
                <w:rFonts w:ascii="Segoe UI" w:hAnsi="Segoe UI" w:cs="Segoe UI"/>
                <w:b w:val="1"/>
                <w:bCs w:val="1"/>
                <w:color w:val="231F20"/>
                <w:sz w:val="24"/>
                <w:szCs w:val="24"/>
              </w:rPr>
            </w:pPr>
            <w:r w:rsidRPr="1FB93D94" w:rsidR="1FB93D94">
              <w:rPr>
                <w:rFonts w:ascii="Segoe UI" w:hAnsi="Segoe UI" w:cs="Segoe UI"/>
                <w:b w:val="1"/>
                <w:bCs w:val="1"/>
                <w:color w:val="231F20"/>
                <w:sz w:val="24"/>
                <w:szCs w:val="24"/>
              </w:rPr>
              <w:t xml:space="preserve">Does it induce the </w:t>
            </w:r>
            <w:r w:rsidRPr="1FB93D94" w:rsidR="1FB93D94">
              <w:rPr>
                <w:rFonts w:ascii="Segoe UI" w:hAnsi="Segoe UI" w:cs="Segoe UI"/>
                <w:b w:val="1"/>
                <w:bCs w:val="1"/>
                <w:color w:val="231F20"/>
                <w:sz w:val="24"/>
                <w:szCs w:val="24"/>
              </w:rPr>
              <w:t>caspase</w:t>
            </w:r>
            <w:r w:rsidRPr="1FB93D94" w:rsidR="1FB93D94">
              <w:rPr>
                <w:rFonts w:ascii="Segoe UI" w:hAnsi="Segoe UI" w:cs="Segoe UI"/>
                <w:b w:val="1"/>
                <w:bCs w:val="1"/>
                <w:color w:val="231F20"/>
                <w:sz w:val="24"/>
                <w:szCs w:val="24"/>
              </w:rPr>
              <w:t xml:space="preserve"> cascade? (Y/N)</w:t>
            </w:r>
          </w:p>
        </w:tc>
        <w:tc>
          <w:tcPr>
            <w:tcW w:w="2425" w:type="dxa"/>
            <w:tcMar/>
          </w:tcPr>
          <w:p w:rsidRPr="00F62AC4" w:rsidR="00EE3C8B" w:rsidP="00EE3C8B" w:rsidRDefault="00EE3C8B" w14:paraId="745426DA" wp14:textId="77777777">
            <w:pPr>
              <w:widowControl w:val="0"/>
              <w:tabs>
                <w:tab w:val="left" w:pos="2040"/>
              </w:tabs>
              <w:autoSpaceDE w:val="0"/>
              <w:autoSpaceDN w:val="0"/>
              <w:spacing w:line="220" w:lineRule="auto"/>
              <w:ind w:right="195"/>
              <w:rPr>
                <w:rFonts w:ascii="Segoe UI" w:hAnsi="Segoe UI" w:cs="Segoe UI"/>
                <w:b/>
                <w:color w:val="231F20"/>
                <w:sz w:val="24"/>
              </w:rPr>
            </w:pPr>
            <w:r w:rsidRPr="00F62AC4">
              <w:rPr>
                <w:rFonts w:ascii="Segoe UI" w:hAnsi="Segoe UI" w:cs="Segoe UI"/>
                <w:b/>
                <w:color w:val="231F20"/>
                <w:sz w:val="24"/>
              </w:rPr>
              <w:t>Does DNA fragment? (Y/N)</w:t>
            </w:r>
          </w:p>
        </w:tc>
      </w:tr>
      <w:tr xmlns:wp14="http://schemas.microsoft.com/office/word/2010/wordml" w:rsidRPr="00F62AC4" w:rsidR="00EE3C8B" w:rsidTr="1FB93D94" w14:paraId="4475E758" wp14:textId="77777777">
        <w:trPr>
          <w:trHeight w:val="548"/>
        </w:trPr>
        <w:tc>
          <w:tcPr>
            <w:tcW w:w="2697" w:type="dxa"/>
            <w:tcMar/>
          </w:tcPr>
          <w:p w:rsidRPr="00F62AC4" w:rsidR="00EE3C8B" w:rsidP="00EE3C8B" w:rsidRDefault="00EE3C8B" w14:paraId="53C9BAA2" wp14:textId="77777777">
            <w:pPr>
              <w:widowControl w:val="0"/>
              <w:tabs>
                <w:tab w:val="left" w:pos="2040"/>
              </w:tabs>
              <w:autoSpaceDE w:val="0"/>
              <w:autoSpaceDN w:val="0"/>
              <w:spacing w:line="220" w:lineRule="auto"/>
              <w:ind w:right="195"/>
              <w:rPr>
                <w:rFonts w:ascii="Segoe UI" w:hAnsi="Segoe UI" w:cs="Segoe UI"/>
                <w:color w:val="231F20"/>
                <w:sz w:val="24"/>
              </w:rPr>
            </w:pPr>
            <w:r w:rsidRPr="00F62AC4">
              <w:rPr>
                <w:rFonts w:ascii="Segoe UI" w:hAnsi="Segoe UI" w:cs="Segoe UI"/>
                <w:color w:val="231F20"/>
                <w:sz w:val="24"/>
              </w:rPr>
              <w:t>Apoptosis</w:t>
            </w:r>
          </w:p>
        </w:tc>
        <w:tc>
          <w:tcPr>
            <w:tcW w:w="2697" w:type="dxa"/>
            <w:tcMar/>
          </w:tcPr>
          <w:p w:rsidRPr="00F62AC4" w:rsidR="00EE3C8B" w:rsidP="00EE3C8B" w:rsidRDefault="00EE3C8B" w14:paraId="3461D779" wp14:textId="77777777">
            <w:pPr>
              <w:widowControl w:val="0"/>
              <w:tabs>
                <w:tab w:val="left" w:pos="2040"/>
              </w:tabs>
              <w:autoSpaceDE w:val="0"/>
              <w:autoSpaceDN w:val="0"/>
              <w:spacing w:line="220" w:lineRule="auto"/>
              <w:ind w:right="195"/>
              <w:rPr>
                <w:rFonts w:ascii="Segoe UI" w:hAnsi="Segoe UI" w:cs="Segoe UI"/>
                <w:color w:val="231F20"/>
                <w:sz w:val="24"/>
              </w:rPr>
            </w:pPr>
          </w:p>
        </w:tc>
        <w:tc>
          <w:tcPr>
            <w:tcW w:w="2971" w:type="dxa"/>
            <w:tcMar/>
          </w:tcPr>
          <w:p w:rsidRPr="00F62AC4" w:rsidR="00EE3C8B" w:rsidP="00EE3C8B" w:rsidRDefault="00EE3C8B" w14:paraId="3CF2D8B6" wp14:textId="77777777">
            <w:pPr>
              <w:widowControl w:val="0"/>
              <w:tabs>
                <w:tab w:val="left" w:pos="2040"/>
              </w:tabs>
              <w:autoSpaceDE w:val="0"/>
              <w:autoSpaceDN w:val="0"/>
              <w:spacing w:line="220" w:lineRule="auto"/>
              <w:ind w:right="195"/>
              <w:rPr>
                <w:rFonts w:ascii="Segoe UI" w:hAnsi="Segoe UI" w:cs="Segoe UI"/>
                <w:color w:val="231F20"/>
                <w:sz w:val="24"/>
              </w:rPr>
            </w:pPr>
          </w:p>
        </w:tc>
        <w:tc>
          <w:tcPr>
            <w:tcW w:w="2425" w:type="dxa"/>
            <w:tcMar/>
          </w:tcPr>
          <w:p w:rsidRPr="00F62AC4" w:rsidR="00EE3C8B" w:rsidP="00EE3C8B" w:rsidRDefault="00EE3C8B" w14:paraId="0FB78278" wp14:textId="77777777">
            <w:pPr>
              <w:widowControl w:val="0"/>
              <w:tabs>
                <w:tab w:val="left" w:pos="2040"/>
              </w:tabs>
              <w:autoSpaceDE w:val="0"/>
              <w:autoSpaceDN w:val="0"/>
              <w:spacing w:line="220" w:lineRule="auto"/>
              <w:ind w:right="195"/>
              <w:rPr>
                <w:rFonts w:ascii="Segoe UI" w:hAnsi="Segoe UI" w:cs="Segoe UI"/>
                <w:color w:val="231F20"/>
                <w:sz w:val="24"/>
              </w:rPr>
            </w:pPr>
          </w:p>
        </w:tc>
      </w:tr>
      <w:tr xmlns:wp14="http://schemas.microsoft.com/office/word/2010/wordml" w:rsidRPr="00F62AC4" w:rsidR="00EE3C8B" w:rsidTr="1FB93D94" w14:paraId="16A28016" wp14:textId="77777777">
        <w:trPr>
          <w:trHeight w:val="485"/>
        </w:trPr>
        <w:tc>
          <w:tcPr>
            <w:tcW w:w="2697" w:type="dxa"/>
            <w:tcMar/>
          </w:tcPr>
          <w:p w:rsidRPr="00F62AC4" w:rsidR="00EE3C8B" w:rsidP="00EE3C8B" w:rsidRDefault="00F62AC4" w14:paraId="0AF9DE0A" wp14:textId="77777777">
            <w:pPr>
              <w:widowControl w:val="0"/>
              <w:tabs>
                <w:tab w:val="left" w:pos="2040"/>
              </w:tabs>
              <w:autoSpaceDE w:val="0"/>
              <w:autoSpaceDN w:val="0"/>
              <w:spacing w:line="220" w:lineRule="auto"/>
              <w:ind w:right="195"/>
              <w:rPr>
                <w:rFonts w:ascii="Segoe UI" w:hAnsi="Segoe UI" w:cs="Segoe UI"/>
                <w:color w:val="231F20"/>
                <w:sz w:val="24"/>
              </w:rPr>
            </w:pPr>
            <w:r w:rsidRPr="00F62AC4">
              <w:rPr>
                <w:rFonts w:ascii="Segoe UI" w:hAnsi="Segoe UI" w:cs="Segoe UI"/>
                <w:color w:val="231F20"/>
                <w:sz w:val="24"/>
              </w:rPr>
              <w:t>Necrosis</w:t>
            </w:r>
          </w:p>
        </w:tc>
        <w:tc>
          <w:tcPr>
            <w:tcW w:w="2697" w:type="dxa"/>
            <w:tcMar/>
          </w:tcPr>
          <w:p w:rsidRPr="00F62AC4" w:rsidR="00EE3C8B" w:rsidP="00EE3C8B" w:rsidRDefault="00EE3C8B" w14:paraId="1FC39945" wp14:textId="77777777">
            <w:pPr>
              <w:widowControl w:val="0"/>
              <w:tabs>
                <w:tab w:val="left" w:pos="2040"/>
              </w:tabs>
              <w:autoSpaceDE w:val="0"/>
              <w:autoSpaceDN w:val="0"/>
              <w:spacing w:line="220" w:lineRule="auto"/>
              <w:ind w:right="195"/>
              <w:rPr>
                <w:rFonts w:ascii="Segoe UI" w:hAnsi="Segoe UI" w:cs="Segoe UI"/>
                <w:color w:val="231F20"/>
                <w:sz w:val="24"/>
              </w:rPr>
            </w:pPr>
          </w:p>
        </w:tc>
        <w:tc>
          <w:tcPr>
            <w:tcW w:w="2971" w:type="dxa"/>
            <w:tcMar/>
          </w:tcPr>
          <w:p w:rsidRPr="00F62AC4" w:rsidR="00EE3C8B" w:rsidP="00EE3C8B" w:rsidRDefault="00EE3C8B" w14:paraId="0562CB0E" wp14:textId="77777777">
            <w:pPr>
              <w:widowControl w:val="0"/>
              <w:tabs>
                <w:tab w:val="left" w:pos="2040"/>
              </w:tabs>
              <w:autoSpaceDE w:val="0"/>
              <w:autoSpaceDN w:val="0"/>
              <w:spacing w:line="220" w:lineRule="auto"/>
              <w:ind w:right="195"/>
              <w:rPr>
                <w:rFonts w:ascii="Segoe UI" w:hAnsi="Segoe UI" w:cs="Segoe UI"/>
                <w:color w:val="231F20"/>
                <w:sz w:val="24"/>
              </w:rPr>
            </w:pPr>
          </w:p>
        </w:tc>
        <w:tc>
          <w:tcPr>
            <w:tcW w:w="2425" w:type="dxa"/>
            <w:tcMar/>
          </w:tcPr>
          <w:p w:rsidRPr="00F62AC4" w:rsidR="00EE3C8B" w:rsidP="00EE3C8B" w:rsidRDefault="00EE3C8B" w14:paraId="34CE0A41" wp14:textId="77777777">
            <w:pPr>
              <w:widowControl w:val="0"/>
              <w:tabs>
                <w:tab w:val="left" w:pos="2040"/>
              </w:tabs>
              <w:autoSpaceDE w:val="0"/>
              <w:autoSpaceDN w:val="0"/>
              <w:spacing w:line="220" w:lineRule="auto"/>
              <w:ind w:right="195"/>
              <w:rPr>
                <w:rFonts w:ascii="Segoe UI" w:hAnsi="Segoe UI" w:cs="Segoe UI"/>
                <w:color w:val="231F20"/>
                <w:sz w:val="24"/>
              </w:rPr>
            </w:pPr>
          </w:p>
        </w:tc>
      </w:tr>
    </w:tbl>
    <w:p xmlns:wp14="http://schemas.microsoft.com/office/word/2010/wordml" w:rsidRPr="00F62AC4" w:rsidR="00EE3C8B" w:rsidP="002204C5" w:rsidRDefault="00EE3C8B" w14:paraId="62EBF3C5" wp14:textId="77777777">
      <w:pPr>
        <w:widowControl w:val="0"/>
        <w:tabs>
          <w:tab w:val="left" w:pos="2040"/>
        </w:tabs>
        <w:autoSpaceDE w:val="0"/>
        <w:autoSpaceDN w:val="0"/>
        <w:spacing w:after="0" w:line="220" w:lineRule="auto"/>
        <w:ind w:right="195"/>
        <w:rPr>
          <w:rFonts w:ascii="Segoe UI" w:hAnsi="Segoe UI" w:cs="Segoe UI"/>
          <w:color w:val="231F20"/>
          <w:sz w:val="24"/>
          <w:szCs w:val="24"/>
        </w:rPr>
      </w:pPr>
    </w:p>
    <w:p xmlns:wp14="http://schemas.microsoft.com/office/word/2010/wordml" w:rsidRPr="00F62AC4" w:rsidR="0079274A" w:rsidP="002204C5" w:rsidRDefault="0079274A" w14:paraId="6D98A12B" wp14:textId="77777777">
      <w:pPr>
        <w:widowControl w:val="0"/>
        <w:tabs>
          <w:tab w:val="left" w:pos="2040"/>
        </w:tabs>
        <w:autoSpaceDE w:val="0"/>
        <w:autoSpaceDN w:val="0"/>
        <w:spacing w:after="0" w:line="220" w:lineRule="auto"/>
        <w:ind w:right="195"/>
        <w:rPr>
          <w:rFonts w:ascii="Segoe UI" w:hAnsi="Segoe UI" w:cs="Segoe UI"/>
          <w:color w:val="231F20"/>
          <w:sz w:val="24"/>
          <w:szCs w:val="24"/>
        </w:rPr>
      </w:pPr>
    </w:p>
    <w:p xmlns:wp14="http://schemas.microsoft.com/office/word/2010/wordml" w:rsidRPr="008F29F4" w:rsidR="008F29F4" w:rsidP="00F62AC4" w:rsidRDefault="002B7A43" w14:paraId="6F78672F" wp14:textId="77777777">
      <w:pPr>
        <w:pStyle w:val="ListParagraph"/>
        <w:widowControl w:val="0"/>
        <w:numPr>
          <w:ilvl w:val="0"/>
          <w:numId w:val="7"/>
        </w:numPr>
        <w:tabs>
          <w:tab w:val="left" w:pos="2040"/>
        </w:tabs>
        <w:autoSpaceDE w:val="0"/>
        <w:autoSpaceDN w:val="0"/>
        <w:spacing w:after="0" w:line="220" w:lineRule="auto"/>
        <w:ind w:right="195"/>
        <w:rPr>
          <w:rFonts w:ascii="Segoe UI" w:hAnsi="Segoe UI" w:cs="Segoe UI"/>
          <w:color w:val="231F20"/>
          <w:sz w:val="24"/>
          <w:szCs w:val="24"/>
        </w:rPr>
      </w:pPr>
      <w:r w:rsidRPr="00F62AC4">
        <w:rPr>
          <w:rFonts w:ascii="Segoe UI" w:hAnsi="Segoe UI" w:cs="Segoe UI"/>
          <w:color w:val="231F20"/>
          <w:sz w:val="24"/>
          <w:szCs w:val="24"/>
        </w:rPr>
        <w:t xml:space="preserve">Describe what would happen if there were 1000x as much </w:t>
      </w:r>
      <w:proofErr w:type="spellStart"/>
      <w:r w:rsidRPr="00F62AC4" w:rsidR="00EE3C8B">
        <w:rPr>
          <w:rFonts w:ascii="Segoe UI" w:hAnsi="Segoe UI" w:cs="Segoe UI"/>
          <w:color w:val="231F20"/>
          <w:sz w:val="24"/>
          <w:szCs w:val="24"/>
        </w:rPr>
        <w:t>Bax</w:t>
      </w:r>
      <w:proofErr w:type="spellEnd"/>
      <w:r w:rsidRPr="00F62AC4" w:rsidR="00EE3C8B">
        <w:rPr>
          <w:rFonts w:ascii="Segoe UI" w:hAnsi="Segoe UI" w:cs="Segoe UI"/>
          <w:color w:val="231F20"/>
          <w:sz w:val="24"/>
          <w:szCs w:val="24"/>
        </w:rPr>
        <w:t>/</w:t>
      </w:r>
      <w:proofErr w:type="spellStart"/>
      <w:r w:rsidRPr="00F62AC4" w:rsidR="00EE3C8B">
        <w:rPr>
          <w:rFonts w:ascii="Segoe UI" w:hAnsi="Segoe UI" w:cs="Segoe UI"/>
          <w:color w:val="231F20"/>
          <w:sz w:val="24"/>
          <w:szCs w:val="24"/>
        </w:rPr>
        <w:t>Bak</w:t>
      </w:r>
      <w:proofErr w:type="spellEnd"/>
      <w:r w:rsidRPr="00F62AC4">
        <w:rPr>
          <w:rFonts w:ascii="Segoe UI" w:hAnsi="Segoe UI" w:cs="Segoe UI"/>
          <w:color w:val="231F20"/>
          <w:sz w:val="24"/>
          <w:szCs w:val="24"/>
        </w:rPr>
        <w:t xml:space="preserve"> in a cell as compared to </w:t>
      </w:r>
      <w:r w:rsidRPr="00F62AC4" w:rsidR="00EE3C8B">
        <w:rPr>
          <w:rFonts w:ascii="Segoe UI" w:hAnsi="Segoe UI" w:cs="Segoe UI"/>
          <w:color w:val="231F20"/>
          <w:sz w:val="24"/>
          <w:szCs w:val="24"/>
        </w:rPr>
        <w:lastRenderedPageBreak/>
        <w:t>Bcl-</w:t>
      </w:r>
      <w:r w:rsidR="00EE3C8B">
        <w:rPr>
          <w:rFonts w:ascii="Arial" w:hAnsi="Arial" w:cs="Arial"/>
          <w:color w:val="231F20"/>
        </w:rPr>
        <w:t>2</w:t>
      </w:r>
    </w:p>
    <w:p xmlns:wp14="http://schemas.microsoft.com/office/word/2010/wordml" w:rsidRPr="008F29F4" w:rsidR="008F29F4" w:rsidP="008F29F4" w:rsidRDefault="008F29F4" w14:paraId="2946DB82" wp14:textId="77777777">
      <w:pPr>
        <w:pStyle w:val="ListParagraph"/>
        <w:widowControl w:val="0"/>
        <w:tabs>
          <w:tab w:val="left" w:pos="2040"/>
        </w:tabs>
        <w:autoSpaceDE w:val="0"/>
        <w:autoSpaceDN w:val="0"/>
        <w:spacing w:after="0" w:line="220" w:lineRule="auto"/>
        <w:ind w:right="195"/>
        <w:rPr>
          <w:rFonts w:ascii="Segoe UI" w:hAnsi="Segoe UI" w:cs="Segoe UI"/>
          <w:color w:val="231F20"/>
          <w:sz w:val="24"/>
          <w:szCs w:val="24"/>
        </w:rPr>
      </w:pPr>
    </w:p>
    <w:p xmlns:wp14="http://schemas.microsoft.com/office/word/2010/wordml" w:rsidRPr="00F62AC4" w:rsidR="00F62AC4" w:rsidP="008F29F4" w:rsidRDefault="00F62AC4" w14:paraId="55420768" wp14:textId="77777777">
      <w:pPr>
        <w:pStyle w:val="ListParagraph"/>
        <w:widowControl w:val="0"/>
        <w:numPr>
          <w:ilvl w:val="0"/>
          <w:numId w:val="7"/>
        </w:numPr>
        <w:tabs>
          <w:tab w:val="left" w:pos="2040"/>
        </w:tabs>
        <w:autoSpaceDE w:val="0"/>
        <w:autoSpaceDN w:val="0"/>
        <w:spacing w:after="0" w:line="220" w:lineRule="auto"/>
        <w:ind w:right="195"/>
        <w:rPr>
          <w:rFonts w:ascii="Arial" w:hAnsi="Arial" w:cs="Arial"/>
          <w:color w:val="231F20"/>
        </w:rPr>
      </w:pPr>
      <w:r w:rsidRPr="00F62AC4">
        <w:rPr>
          <w:rFonts w:ascii="Segoe UI" w:hAnsi="Segoe UI" w:cs="Segoe UI"/>
          <w:color w:val="231F20"/>
          <w:sz w:val="24"/>
          <w:szCs w:val="24"/>
        </w:rPr>
        <w:t xml:space="preserve">What is the role of the </w:t>
      </w:r>
      <w:proofErr w:type="spellStart"/>
      <w:r w:rsidRPr="00F62AC4">
        <w:rPr>
          <w:rFonts w:ascii="Segoe UI" w:hAnsi="Segoe UI" w:cs="Segoe UI"/>
          <w:color w:val="231F20"/>
          <w:sz w:val="24"/>
          <w:szCs w:val="24"/>
        </w:rPr>
        <w:t>apoptosome</w:t>
      </w:r>
      <w:proofErr w:type="spellEnd"/>
      <w:r w:rsidRPr="00F62AC4">
        <w:rPr>
          <w:rFonts w:ascii="Segoe UI" w:hAnsi="Segoe UI" w:cs="Segoe UI"/>
          <w:color w:val="231F20"/>
          <w:sz w:val="24"/>
          <w:szCs w:val="24"/>
        </w:rPr>
        <w:t xml:space="preserve"> in the initiation of the caspase cascade?</w:t>
      </w:r>
      <w:bookmarkStart w:name="_GoBack" w:id="0"/>
      <w:bookmarkEnd w:id="0"/>
      <w:r w:rsidRPr="00F62AC4" w:rsidR="008F29F4">
        <w:rPr>
          <w:rFonts w:ascii="Arial" w:hAnsi="Arial" w:cs="Arial"/>
          <w:color w:val="231F20"/>
        </w:rPr>
        <w:t xml:space="preserve"> </w:t>
      </w:r>
    </w:p>
    <w:sectPr w:rsidRPr="00F62AC4" w:rsidR="00F62AC4" w:rsidSect="00D347F7">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dobe Garamond Pro">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85E"/>
    <w:multiLevelType w:val="hybridMultilevel"/>
    <w:tmpl w:val="97564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21609"/>
    <w:multiLevelType w:val="hybridMultilevel"/>
    <w:tmpl w:val="0CBE2914"/>
    <w:lvl w:ilvl="0" w:tplc="5634A2C6">
      <w:start w:val="12"/>
      <w:numFmt w:val="decimal"/>
      <w:lvlText w:val="%1."/>
      <w:lvlJc w:val="left"/>
      <w:pPr>
        <w:ind w:left="2039" w:hanging="420"/>
      </w:pPr>
      <w:rPr>
        <w:rFonts w:hint="default"/>
        <w:spacing w:val="-15"/>
        <w:w w:val="100"/>
      </w:rPr>
    </w:lvl>
    <w:lvl w:ilvl="1" w:tplc="100AB0C2">
      <w:start w:val="1"/>
      <w:numFmt w:val="lowerLetter"/>
      <w:lvlText w:val="%2."/>
      <w:lvlJc w:val="left"/>
      <w:pPr>
        <w:ind w:left="2340" w:hanging="300"/>
      </w:pPr>
      <w:rPr>
        <w:rFonts w:hint="default" w:ascii="Adobe Garamond Pro" w:hAnsi="Adobe Garamond Pro" w:eastAsia="Adobe Garamond Pro" w:cs="Adobe Garamond Pro"/>
        <w:i/>
        <w:color w:val="231F20"/>
        <w:spacing w:val="-3"/>
        <w:w w:val="100"/>
        <w:sz w:val="24"/>
        <w:szCs w:val="24"/>
      </w:rPr>
    </w:lvl>
    <w:lvl w:ilvl="2" w:tplc="7D082002">
      <w:numFmt w:val="bullet"/>
      <w:lvlText w:val="•"/>
      <w:lvlJc w:val="left"/>
      <w:pPr>
        <w:ind w:left="3317" w:hanging="300"/>
      </w:pPr>
      <w:rPr>
        <w:rFonts w:hint="default"/>
      </w:rPr>
    </w:lvl>
    <w:lvl w:ilvl="3" w:tplc="3AC86618">
      <w:numFmt w:val="bullet"/>
      <w:lvlText w:val="•"/>
      <w:lvlJc w:val="left"/>
      <w:pPr>
        <w:ind w:left="4295" w:hanging="300"/>
      </w:pPr>
      <w:rPr>
        <w:rFonts w:hint="default"/>
      </w:rPr>
    </w:lvl>
    <w:lvl w:ilvl="4" w:tplc="3C6E9F14">
      <w:numFmt w:val="bullet"/>
      <w:lvlText w:val="•"/>
      <w:lvlJc w:val="left"/>
      <w:pPr>
        <w:ind w:left="5273" w:hanging="300"/>
      </w:pPr>
      <w:rPr>
        <w:rFonts w:hint="default"/>
      </w:rPr>
    </w:lvl>
    <w:lvl w:ilvl="5" w:tplc="595ED128">
      <w:numFmt w:val="bullet"/>
      <w:lvlText w:val="•"/>
      <w:lvlJc w:val="left"/>
      <w:pPr>
        <w:ind w:left="6251" w:hanging="300"/>
      </w:pPr>
      <w:rPr>
        <w:rFonts w:hint="default"/>
      </w:rPr>
    </w:lvl>
    <w:lvl w:ilvl="6" w:tplc="910AC6B8">
      <w:numFmt w:val="bullet"/>
      <w:lvlText w:val="•"/>
      <w:lvlJc w:val="left"/>
      <w:pPr>
        <w:ind w:left="7228" w:hanging="300"/>
      </w:pPr>
      <w:rPr>
        <w:rFonts w:hint="default"/>
      </w:rPr>
    </w:lvl>
    <w:lvl w:ilvl="7" w:tplc="1A523246">
      <w:numFmt w:val="bullet"/>
      <w:lvlText w:val="•"/>
      <w:lvlJc w:val="left"/>
      <w:pPr>
        <w:ind w:left="8206" w:hanging="300"/>
      </w:pPr>
      <w:rPr>
        <w:rFonts w:hint="default"/>
      </w:rPr>
    </w:lvl>
    <w:lvl w:ilvl="8" w:tplc="20F83378">
      <w:numFmt w:val="bullet"/>
      <w:lvlText w:val="•"/>
      <w:lvlJc w:val="left"/>
      <w:pPr>
        <w:ind w:left="9184" w:hanging="300"/>
      </w:pPr>
      <w:rPr>
        <w:rFonts w:hint="default"/>
      </w:rPr>
    </w:lvl>
  </w:abstractNum>
  <w:abstractNum w:abstractNumId="2" w15:restartNumberingAfterBreak="0">
    <w:nsid w:val="211B4745"/>
    <w:multiLevelType w:val="hybridMultilevel"/>
    <w:tmpl w:val="160E7B2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9960F4"/>
    <w:multiLevelType w:val="hybridMultilevel"/>
    <w:tmpl w:val="A290002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3515C"/>
    <w:multiLevelType w:val="hybridMultilevel"/>
    <w:tmpl w:val="4E0EF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D73D24"/>
    <w:multiLevelType w:val="hybridMultilevel"/>
    <w:tmpl w:val="9E2C689C"/>
    <w:lvl w:ilvl="0" w:tplc="4572AF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21616E"/>
    <w:multiLevelType w:val="hybridMultilevel"/>
    <w:tmpl w:val="29528E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C11DBB"/>
    <w:multiLevelType w:val="hybridMultilevel"/>
    <w:tmpl w:val="679070FC"/>
    <w:lvl w:ilvl="0" w:tplc="F48E885E">
      <w:start w:val="1"/>
      <w:numFmt w:val="decimal"/>
      <w:lvlText w:val="%1."/>
      <w:lvlJc w:val="left"/>
      <w:pPr>
        <w:ind w:left="2040" w:hanging="300"/>
        <w:jc w:val="right"/>
      </w:pPr>
      <w:rPr>
        <w:rFonts w:hint="default" w:ascii="Adobe Garamond Pro" w:hAnsi="Adobe Garamond Pro" w:eastAsia="Adobe Garamond Pro" w:cs="Adobe Garamond Pro"/>
        <w:color w:val="231F20"/>
        <w:spacing w:val="-8"/>
        <w:w w:val="99"/>
        <w:sz w:val="24"/>
        <w:szCs w:val="24"/>
      </w:rPr>
    </w:lvl>
    <w:lvl w:ilvl="1" w:tplc="EAB4A50E">
      <w:start w:val="1"/>
      <w:numFmt w:val="lowerLetter"/>
      <w:lvlText w:val="%2."/>
      <w:lvlJc w:val="left"/>
      <w:pPr>
        <w:ind w:left="2340" w:hanging="300"/>
      </w:pPr>
      <w:rPr>
        <w:rFonts w:hint="default" w:ascii="Adobe Garamond Pro" w:hAnsi="Adobe Garamond Pro" w:eastAsia="Adobe Garamond Pro" w:cs="Adobe Garamond Pro"/>
        <w:i/>
        <w:color w:val="231F20"/>
        <w:spacing w:val="-6"/>
        <w:w w:val="100"/>
        <w:sz w:val="24"/>
        <w:szCs w:val="24"/>
      </w:rPr>
    </w:lvl>
    <w:lvl w:ilvl="2" w:tplc="7F8A4B8E">
      <w:numFmt w:val="bullet"/>
      <w:lvlText w:val="•"/>
      <w:lvlJc w:val="left"/>
      <w:pPr>
        <w:ind w:left="3317" w:hanging="300"/>
      </w:pPr>
      <w:rPr>
        <w:rFonts w:hint="default"/>
      </w:rPr>
    </w:lvl>
    <w:lvl w:ilvl="3" w:tplc="E1807480">
      <w:numFmt w:val="bullet"/>
      <w:lvlText w:val="•"/>
      <w:lvlJc w:val="left"/>
      <w:pPr>
        <w:ind w:left="4295" w:hanging="300"/>
      </w:pPr>
      <w:rPr>
        <w:rFonts w:hint="default"/>
      </w:rPr>
    </w:lvl>
    <w:lvl w:ilvl="4" w:tplc="DD9AE2C8">
      <w:numFmt w:val="bullet"/>
      <w:lvlText w:val="•"/>
      <w:lvlJc w:val="left"/>
      <w:pPr>
        <w:ind w:left="5273" w:hanging="300"/>
      </w:pPr>
      <w:rPr>
        <w:rFonts w:hint="default"/>
      </w:rPr>
    </w:lvl>
    <w:lvl w:ilvl="5" w:tplc="94B68E96">
      <w:numFmt w:val="bullet"/>
      <w:lvlText w:val="•"/>
      <w:lvlJc w:val="left"/>
      <w:pPr>
        <w:ind w:left="6251" w:hanging="300"/>
      </w:pPr>
      <w:rPr>
        <w:rFonts w:hint="default"/>
      </w:rPr>
    </w:lvl>
    <w:lvl w:ilvl="6" w:tplc="A47815A2">
      <w:numFmt w:val="bullet"/>
      <w:lvlText w:val="•"/>
      <w:lvlJc w:val="left"/>
      <w:pPr>
        <w:ind w:left="7228" w:hanging="300"/>
      </w:pPr>
      <w:rPr>
        <w:rFonts w:hint="default"/>
      </w:rPr>
    </w:lvl>
    <w:lvl w:ilvl="7" w:tplc="6174F88C">
      <w:numFmt w:val="bullet"/>
      <w:lvlText w:val="•"/>
      <w:lvlJc w:val="left"/>
      <w:pPr>
        <w:ind w:left="8206" w:hanging="300"/>
      </w:pPr>
      <w:rPr>
        <w:rFonts w:hint="default"/>
      </w:rPr>
    </w:lvl>
    <w:lvl w:ilvl="8" w:tplc="C33ED188">
      <w:numFmt w:val="bullet"/>
      <w:lvlText w:val="•"/>
      <w:lvlJc w:val="left"/>
      <w:pPr>
        <w:ind w:left="9184" w:hanging="300"/>
      </w:pPr>
      <w:rPr>
        <w:rFonts w:hint="default"/>
      </w:rPr>
    </w:lvl>
  </w:abstractNum>
  <w:abstractNum w:abstractNumId="8" w15:restartNumberingAfterBreak="0">
    <w:nsid w:val="7BE7217B"/>
    <w:multiLevelType w:val="hybridMultilevel"/>
    <w:tmpl w:val="7A245BDC"/>
    <w:lvl w:ilvl="0" w:tplc="352EA5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E1C3FBA"/>
    <w:multiLevelType w:val="hybridMultilevel"/>
    <w:tmpl w:val="44D29C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8"/>
  </w:num>
  <w:num w:numId="5">
    <w:abstractNumId w:val="9"/>
  </w:num>
  <w:num w:numId="6">
    <w:abstractNumId w:val="4"/>
  </w:num>
  <w:num w:numId="7">
    <w:abstractNumId w:val="6"/>
  </w:num>
  <w:num w:numId="8">
    <w:abstractNumId w:val="2"/>
  </w:num>
  <w:num w:numId="9">
    <w:abstractNumId w:val="3"/>
  </w:num>
  <w:num w:numId="10">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818"/>
    <w:rsid w:val="000448F7"/>
    <w:rsid w:val="00136EC4"/>
    <w:rsid w:val="001B56B9"/>
    <w:rsid w:val="002204C5"/>
    <w:rsid w:val="00235E98"/>
    <w:rsid w:val="002B7A43"/>
    <w:rsid w:val="002C1C53"/>
    <w:rsid w:val="002C3C5B"/>
    <w:rsid w:val="003A6074"/>
    <w:rsid w:val="003C35C5"/>
    <w:rsid w:val="004B2A0B"/>
    <w:rsid w:val="0057376A"/>
    <w:rsid w:val="00583079"/>
    <w:rsid w:val="00643509"/>
    <w:rsid w:val="0079274A"/>
    <w:rsid w:val="008F29F4"/>
    <w:rsid w:val="009E7818"/>
    <w:rsid w:val="00B52D52"/>
    <w:rsid w:val="00B54BA7"/>
    <w:rsid w:val="00CB275B"/>
    <w:rsid w:val="00CE7466"/>
    <w:rsid w:val="00CF3F27"/>
    <w:rsid w:val="00D347F7"/>
    <w:rsid w:val="00EE3C8B"/>
    <w:rsid w:val="00F62AC4"/>
    <w:rsid w:val="00FF5B2E"/>
    <w:rsid w:val="1FB93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CBE28"/>
  <w15:chartTrackingRefBased/>
  <w15:docId w15:val="{AE231D17-147D-4B16-BDDF-1731362D20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F29F4"/>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F29F4"/>
    <w:pPr>
      <w:keepNext/>
      <w:keepLines/>
      <w:spacing w:before="40" w:after="0"/>
      <w:outlineLvl w:val="1"/>
    </w:pPr>
    <w:rPr>
      <w:rFonts w:asciiTheme="majorHAnsi" w:hAnsiTheme="majorHAnsi" w:eastAsiaTheme="majorEastAsia" w:cstheme="majorBidi"/>
      <w:color w:val="2E74B5"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1"/>
    <w:qFormat/>
    <w:rsid w:val="002204C5"/>
    <w:pPr>
      <w:ind w:left="720"/>
      <w:contextualSpacing/>
    </w:pPr>
  </w:style>
  <w:style w:type="paragraph" w:styleId="NormalWeb">
    <w:name w:val="Normal (Web)"/>
    <w:basedOn w:val="Normal"/>
    <w:uiPriority w:val="99"/>
    <w:semiHidden/>
    <w:unhideWhenUsed/>
    <w:rsid w:val="00643509"/>
    <w:pPr>
      <w:spacing w:before="100" w:beforeAutospacing="1" w:after="100" w:afterAutospacing="1" w:line="240" w:lineRule="auto"/>
    </w:pPr>
    <w:rPr>
      <w:rFonts w:ascii="Times New Roman" w:hAnsi="Times New Roman" w:cs="Times New Roman" w:eastAsiaTheme="minorEastAsia"/>
      <w:sz w:val="24"/>
      <w:szCs w:val="24"/>
    </w:rPr>
  </w:style>
  <w:style w:type="table" w:styleId="TableGrid">
    <w:name w:val="Table Grid"/>
    <w:basedOn w:val="TableNormal"/>
    <w:uiPriority w:val="39"/>
    <w:rsid w:val="00235E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8F29F4"/>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8F29F4"/>
    <w:rPr>
      <w:rFonts w:asciiTheme="majorHAnsi" w:hAnsiTheme="majorHAnsi" w:eastAsiaTheme="majorEastAsia"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Shoshana Katzman</dc:creator>
  <keywords/>
  <dc:description/>
  <lastModifiedBy>Alessandra Barrera</lastModifiedBy>
  <revision>3</revision>
  <dcterms:created xsi:type="dcterms:W3CDTF">2022-07-16T11:49:00.0000000Z</dcterms:created>
  <dcterms:modified xsi:type="dcterms:W3CDTF">2022-08-01T16:17:50.5258422Z</dcterms:modified>
</coreProperties>
</file>